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B8D81" w14:textId="77777777" w:rsidR="00E1041C" w:rsidRPr="000D2049" w:rsidRDefault="00E1041C" w:rsidP="1B754860">
      <w:pPr>
        <w:pStyle w:val="Heading1"/>
      </w:pPr>
      <w:r w:rsidRPr="1B754860">
        <w:t>UNDERGROUND RACEWAYS</w:t>
      </w:r>
    </w:p>
    <w:p w14:paraId="2B57825B" w14:textId="77777777" w:rsidR="00245570" w:rsidRDefault="00245570" w:rsidP="1B754860">
      <w:r w:rsidRPr="1B754860">
        <w:t>Effective: May 22, 2002</w:t>
      </w:r>
    </w:p>
    <w:p w14:paraId="3DD02B90" w14:textId="48DC1DFE" w:rsidR="00F17593" w:rsidRDefault="00245570" w:rsidP="1B754860">
      <w:r w:rsidRPr="1B754860">
        <w:t xml:space="preserve">Revised: </w:t>
      </w:r>
      <w:r w:rsidR="2434FF45" w:rsidRPr="1B754860">
        <w:t>March 1, 2024</w:t>
      </w:r>
    </w:p>
    <w:p w14:paraId="6B42EF3A" w14:textId="77777777" w:rsidR="009F2D2A" w:rsidRDefault="009F2D2A" w:rsidP="1B754860">
      <w:r w:rsidRPr="1B754860">
        <w:t>810.02TS</w:t>
      </w:r>
    </w:p>
    <w:p w14:paraId="672A6659" w14:textId="77777777" w:rsidR="00E1041C" w:rsidRDefault="00E1041C" w:rsidP="1B754860"/>
    <w:p w14:paraId="0BB107F8" w14:textId="77777777" w:rsidR="00E546CF" w:rsidRDefault="00E546CF" w:rsidP="1B754860">
      <w:r w:rsidRPr="1B754860">
        <w:t>Revise Article 810.04 of the Standard Specifications to read:</w:t>
      </w:r>
    </w:p>
    <w:p w14:paraId="0A37501D" w14:textId="77777777" w:rsidR="00E546CF" w:rsidRDefault="00E546CF" w:rsidP="1B754860"/>
    <w:p w14:paraId="7E302619" w14:textId="2FDC7891" w:rsidR="00E546CF" w:rsidRDefault="00E546CF" w:rsidP="1B754860">
      <w:pPr>
        <w:ind w:left="720" w:right="720"/>
      </w:pPr>
      <w:r w:rsidRPr="1B754860">
        <w:t>“Installation.  All underground conduits shall have a minimum depth of 30</w:t>
      </w:r>
      <w:r w:rsidR="223F64A4" w:rsidRPr="1B754860">
        <w:t xml:space="preserve"> </w:t>
      </w:r>
      <w:r w:rsidR="7B737CDF" w:rsidRPr="1B754860">
        <w:t xml:space="preserve">in. </w:t>
      </w:r>
      <w:r w:rsidRPr="1B754860">
        <w:t>(700 mm) below the finished grade</w:t>
      </w:r>
      <w:r w:rsidR="1C1DE754" w:rsidRPr="1B754860">
        <w:t xml:space="preserve"> and shall be installed to avoid existing and proposed utilities within the project limits.</w:t>
      </w:r>
      <w:r w:rsidRPr="1B754860">
        <w:t>”</w:t>
      </w:r>
    </w:p>
    <w:p w14:paraId="5DAB6C7B" w14:textId="77777777" w:rsidR="00E546CF" w:rsidRDefault="00E546CF" w:rsidP="1B754860"/>
    <w:p w14:paraId="03ACBFCD" w14:textId="77777777" w:rsidR="00E546CF" w:rsidRDefault="00E546CF" w:rsidP="1B754860">
      <w:r w:rsidRPr="1B754860">
        <w:t>Add the following to Article 810.04 of the Standard Specifications:</w:t>
      </w:r>
    </w:p>
    <w:p w14:paraId="02EB378F" w14:textId="77777777" w:rsidR="00E546CF" w:rsidRDefault="00E546CF" w:rsidP="1B754860"/>
    <w:p w14:paraId="5374B8F9" w14:textId="77777777" w:rsidR="00E546CF" w:rsidRDefault="00E546CF" w:rsidP="1B754860">
      <w:pPr>
        <w:ind w:left="720" w:right="720"/>
      </w:pPr>
      <w:r w:rsidRPr="1B754860">
        <w:t>“All metal conduit installed underground shall be Rigid Steel Conduit unless otherwise indicated on the plans.”</w:t>
      </w:r>
    </w:p>
    <w:p w14:paraId="5A39BBE3" w14:textId="349C5ADE" w:rsidR="00E546CF" w:rsidRDefault="00E546CF" w:rsidP="1B754860"/>
    <w:p w14:paraId="54784930" w14:textId="143454C2" w:rsidR="00E546CF" w:rsidRDefault="00E546CF" w:rsidP="1B754860">
      <w:pPr>
        <w:ind w:left="720" w:right="720"/>
      </w:pPr>
      <w:r w:rsidRPr="1B754860">
        <w:t xml:space="preserve">All raceways which extend outside of a structure or duct bank but are not terminated in a cabinet, junction box, pull box, handhole, post, pole, or pedestal shall extend a minimum </w:t>
      </w:r>
      <w:commentRangeStart w:id="0"/>
      <w:r w:rsidR="035CF569" w:rsidRPr="1B754860">
        <w:t>of</w:t>
      </w:r>
      <w:r w:rsidR="23D905AB" w:rsidRPr="1B754860">
        <w:t xml:space="preserve"> 1 ft </w:t>
      </w:r>
      <w:r w:rsidR="5F51BC37" w:rsidRPr="1B754860">
        <w:t>(</w:t>
      </w:r>
      <w:commentRangeEnd w:id="0"/>
      <w:r>
        <w:commentReference w:id="0"/>
      </w:r>
      <w:r w:rsidRPr="1B754860">
        <w:t>300 mm</w:t>
      </w:r>
      <w:r w:rsidR="01F3FED7" w:rsidRPr="1B754860">
        <w:t>)</w:t>
      </w:r>
      <w:r w:rsidR="193A0FA4" w:rsidRPr="1B754860">
        <w:t xml:space="preserve"> </w:t>
      </w:r>
      <w:r w:rsidRPr="1B754860">
        <w:t>or the length shown on the plans beyond the structure or duct bank.  The end of this extension shall be capped and sealed with a cap designed for the conduit to be capped.</w:t>
      </w:r>
    </w:p>
    <w:p w14:paraId="41C8F396" w14:textId="77777777" w:rsidR="00E546CF" w:rsidRDefault="00E546CF" w:rsidP="1B754860">
      <w:pPr>
        <w:ind w:left="720" w:right="720"/>
      </w:pPr>
    </w:p>
    <w:p w14:paraId="50F167E8" w14:textId="06F990C5" w:rsidR="00E546CF" w:rsidRDefault="00E546CF" w:rsidP="1B754860">
      <w:pPr>
        <w:ind w:left="720" w:right="720"/>
      </w:pPr>
      <w:r w:rsidRPr="1B754860">
        <w:t xml:space="preserve">The ends of rigid metal conduit to be capped shall be threaded, the threads protected with full galvanizing, and capped with a threaded galvanized steel cap.  </w:t>
      </w:r>
    </w:p>
    <w:p w14:paraId="72A3D3EC" w14:textId="77777777" w:rsidR="00E546CF" w:rsidRDefault="00E546CF" w:rsidP="1B754860">
      <w:pPr>
        <w:ind w:left="720" w:right="720"/>
      </w:pPr>
    </w:p>
    <w:p w14:paraId="1C164299" w14:textId="511215F3" w:rsidR="007C47BC" w:rsidRDefault="00E546CF" w:rsidP="1B754860">
      <w:pPr>
        <w:ind w:left="720" w:right="720"/>
      </w:pPr>
      <w:r w:rsidRPr="1B754860">
        <w:t xml:space="preserve">The ends of rigid nonmetallic conduit and </w:t>
      </w:r>
      <w:proofErr w:type="spellStart"/>
      <w:r w:rsidRPr="1B754860">
        <w:t>coilable</w:t>
      </w:r>
      <w:proofErr w:type="spellEnd"/>
      <w:r w:rsidRPr="1B754860">
        <w:t xml:space="preserve"> nonmetallic conduit shall be capped with a rigid PVC cap of not less than</w:t>
      </w:r>
      <w:r w:rsidR="2FEF50D5" w:rsidRPr="1B754860">
        <w:t xml:space="preserve"> 1/8 in.</w:t>
      </w:r>
      <w:r w:rsidRPr="1B754860">
        <w:t xml:space="preserve"> </w:t>
      </w:r>
      <w:r w:rsidR="49AB1C90" w:rsidRPr="1B754860">
        <w:t>(</w:t>
      </w:r>
      <w:r w:rsidRPr="1B754860">
        <w:t>3 mm</w:t>
      </w:r>
      <w:r w:rsidR="6D7B8FAA" w:rsidRPr="1B754860">
        <w:t>)</w:t>
      </w:r>
      <w:r w:rsidRPr="1B754860">
        <w:t xml:space="preserve"> thick.  The cap shall be sealed to the conduit using a room-temperature-vulcanizing (RTV) sealant compatible with the material of both the cap and the conduit.  A washer or similar metal ring shall be glued to the inside center of the cap with epoxy, and the pull cord shall be tied to this ring.”</w:t>
      </w:r>
    </w:p>
    <w:sectPr w:rsidR="007C47BC" w:rsidSect="008E39FE">
      <w:type w:val="continuous"/>
      <w:pgSz w:w="12240" w:h="15840" w:code="1"/>
      <w:pgMar w:top="2520" w:right="1440" w:bottom="1440" w:left="1440" w:header="720" w:footer="720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uzlarich, Amanda T." w:date="2023-06-16T13:07:00Z" w:initials="KT">
    <w:p w14:paraId="43738FB1" w14:textId="296495A8" w:rsidR="634A1152" w:rsidRDefault="634A1152">
      <w:r>
        <w:t>of</w:t>
      </w:r>
      <w:r>
        <w:annotationRef/>
      </w:r>
      <w:r>
        <w:annotationRef/>
      </w: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3738FB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9C296E7" w16cex:dateUtc="2023-06-16T18:07:00Z">
    <w16cex:extLst>
      <w16:ext xmlns="" w16:uri="{CE6994B0-6A32-4C9F-8C6B-6E91EDA988CE}">
        <cr:reactions xmlns:cr="http://schemas.microsoft.com/office/comments/2020/reactions">
          <cr:reaction reactionType="1">
            <cr:reactionInfo dateUtc="2023-07-06T18:49:16.825Z">
              <cr:user userId="S::alex.rivera@illinois.gov::df650b61-9bcc-4bd5-8f27-6c58261b2dca" userProvider="AD" userName="Rivera, Alex J.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738FB1" w16cid:durableId="39C296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B940D" w14:textId="77777777" w:rsidR="000C5EE2" w:rsidRDefault="000C5EE2" w:rsidP="004C5E46">
      <w:r>
        <w:separator/>
      </w:r>
    </w:p>
  </w:endnote>
  <w:endnote w:type="continuationSeparator" w:id="0">
    <w:p w14:paraId="0E27B00A" w14:textId="77777777" w:rsidR="000C5EE2" w:rsidRDefault="000C5EE2" w:rsidP="004C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1E4C" w14:textId="77777777" w:rsidR="000C5EE2" w:rsidRDefault="000C5EE2" w:rsidP="004C5E46">
      <w:r>
        <w:separator/>
      </w:r>
    </w:p>
  </w:footnote>
  <w:footnote w:type="continuationSeparator" w:id="0">
    <w:p w14:paraId="44EAFD9C" w14:textId="77777777" w:rsidR="000C5EE2" w:rsidRDefault="000C5EE2" w:rsidP="004C5E4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uzlarich, Amanda T.">
    <w15:presenceInfo w15:providerId="AD" w15:userId="S::amanda.kauzlarich@illinois.gov::396d95b8-b2d3-4bd3-8228-9566688da1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47BC"/>
    <w:rsid w:val="0000583D"/>
    <w:rsid w:val="000C5EE2"/>
    <w:rsid w:val="000D2049"/>
    <w:rsid w:val="00236D64"/>
    <w:rsid w:val="00245570"/>
    <w:rsid w:val="00302213"/>
    <w:rsid w:val="004C5E46"/>
    <w:rsid w:val="00503D06"/>
    <w:rsid w:val="005638B2"/>
    <w:rsid w:val="00734251"/>
    <w:rsid w:val="007C47BC"/>
    <w:rsid w:val="008E39FE"/>
    <w:rsid w:val="00993AB1"/>
    <w:rsid w:val="009F2D2A"/>
    <w:rsid w:val="00B16487"/>
    <w:rsid w:val="00BF788C"/>
    <w:rsid w:val="00C721B8"/>
    <w:rsid w:val="00E1041C"/>
    <w:rsid w:val="00E546CF"/>
    <w:rsid w:val="00F17593"/>
    <w:rsid w:val="00F83F19"/>
    <w:rsid w:val="01F3FED7"/>
    <w:rsid w:val="035CF569"/>
    <w:rsid w:val="15F2007F"/>
    <w:rsid w:val="193A0FA4"/>
    <w:rsid w:val="1B754860"/>
    <w:rsid w:val="1C1DE754"/>
    <w:rsid w:val="1DE9501A"/>
    <w:rsid w:val="20ACD706"/>
    <w:rsid w:val="223F64A4"/>
    <w:rsid w:val="2255E171"/>
    <w:rsid w:val="23D905AB"/>
    <w:rsid w:val="2434FF45"/>
    <w:rsid w:val="2D6BBACC"/>
    <w:rsid w:val="2FEF50D5"/>
    <w:rsid w:val="3CE3198A"/>
    <w:rsid w:val="40D51DCD"/>
    <w:rsid w:val="4534F103"/>
    <w:rsid w:val="47F45FB1"/>
    <w:rsid w:val="49AB1C90"/>
    <w:rsid w:val="4B585DDA"/>
    <w:rsid w:val="4FCDC797"/>
    <w:rsid w:val="5F51BC37"/>
    <w:rsid w:val="634A1152"/>
    <w:rsid w:val="6D7B8FAA"/>
    <w:rsid w:val="71268569"/>
    <w:rsid w:val="72C255CA"/>
    <w:rsid w:val="745E262B"/>
    <w:rsid w:val="7B7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55C2D5"/>
  <w15:docId w15:val="{A532E1C5-D357-4B9E-B12A-3CE96763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9FE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8E39FE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8E39FE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8E39FE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8E39FE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8E39FE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8E39FE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8E39FE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8E39FE"/>
    <w:pPr>
      <w:tabs>
        <w:tab w:val="right" w:leader="dot" w:pos="9360"/>
      </w:tabs>
      <w:spacing w:after="240"/>
    </w:pPr>
    <w:rPr>
      <w: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F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19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UNDERGROUND RACEWAYS</vt:lpstr>
    </vt:vector>
  </TitlesOfParts>
  <Company>State of Illinois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UNDERGROUND RACEWAYS</dc:title>
  <dc:subject>E 05/22/02  R 03/01/24</dc:subject>
  <dc:creator>Curryj</dc:creator>
  <cp:keywords>Traffic</cp:keywords>
  <dc:description>3/2/15 - revised to match a similar BOT-ELE spec. please do not duplicate with BOT-ELE since the content is exactly the same. </dc:description>
  <cp:lastModifiedBy>Patel, Ojas N</cp:lastModifiedBy>
  <cp:revision>23</cp:revision>
  <cp:lastPrinted>2015-06-26T18:07:00Z</cp:lastPrinted>
  <dcterms:created xsi:type="dcterms:W3CDTF">2014-10-29T15:10:00Z</dcterms:created>
  <dcterms:modified xsi:type="dcterms:W3CDTF">2023-12-01T19:17:00Z</dcterms:modified>
</cp:coreProperties>
</file>